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4A4A" w14:textId="77777777" w:rsidR="00973053" w:rsidRPr="00973053" w:rsidRDefault="00973053" w:rsidP="00973053">
      <w:pPr>
        <w:spacing w:after="120"/>
        <w:rPr>
          <w:sz w:val="2"/>
          <w:szCs w:val="2"/>
        </w:rPr>
        <w:sectPr w:rsidR="00973053" w:rsidRPr="00973053" w:rsidSect="006655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414" w:right="1021" w:bottom="1440" w:left="2041" w:header="238" w:footer="212" w:gutter="0"/>
          <w:cols w:space="708"/>
          <w:titlePg/>
          <w:docGrid w:linePitch="360"/>
        </w:sectPr>
      </w:pPr>
    </w:p>
    <w:p w14:paraId="03EFE47C" w14:textId="77777777" w:rsidR="007417DF" w:rsidRPr="0016715D" w:rsidRDefault="00A5094F" w:rsidP="00EC7C89">
      <w:pPr>
        <w:spacing w:afterLines="0"/>
        <w:jc w:val="center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1</w:t>
      </w:r>
      <w:r w:rsidR="007417DF" w:rsidRPr="0016715D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>announcement</w:t>
      </w:r>
    </w:p>
    <w:p w14:paraId="251D163B" w14:textId="797C92EE" w:rsidR="00EC7C89" w:rsidRPr="00D62CC6" w:rsidRDefault="00AD7EE7" w:rsidP="00EC7C89">
      <w:pPr>
        <w:spacing w:afterLines="0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1</w:t>
      </w:r>
      <w:r w:rsidR="002F615C">
        <w:rPr>
          <w:rFonts w:ascii="Arial" w:hAnsi="Arial" w:cs="Arial"/>
          <w:b/>
          <w:szCs w:val="22"/>
          <w:lang w:val="en-US"/>
        </w:rPr>
        <w:t>3</w:t>
      </w:r>
      <w:r w:rsidR="00EC7C89" w:rsidRPr="00D62CC6">
        <w:rPr>
          <w:rFonts w:ascii="Arial" w:hAnsi="Arial" w:cs="Arial"/>
          <w:b/>
          <w:szCs w:val="22"/>
          <w:lang w:val="en-US"/>
        </w:rPr>
        <w:t>e</w:t>
      </w:r>
      <w:r w:rsidR="0016715D" w:rsidRPr="00D62CC6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16715D" w:rsidRPr="00D62CC6">
        <w:rPr>
          <w:rFonts w:ascii="Arial" w:hAnsi="Arial" w:cs="Arial"/>
          <w:b/>
          <w:szCs w:val="22"/>
          <w:lang w:val="en-US"/>
        </w:rPr>
        <w:t>Minimalinvasiv</w:t>
      </w:r>
      <w:proofErr w:type="spellEnd"/>
      <w:r w:rsidR="0016715D" w:rsidRPr="00D62CC6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EC7C89" w:rsidRPr="00D62CC6">
        <w:rPr>
          <w:rFonts w:ascii="Arial" w:hAnsi="Arial" w:cs="Arial"/>
          <w:b/>
          <w:szCs w:val="22"/>
          <w:lang w:val="en-US"/>
        </w:rPr>
        <w:t>Kolorektal</w:t>
      </w:r>
      <w:proofErr w:type="spellEnd"/>
      <w:r w:rsidR="00EC7C89" w:rsidRPr="00D62CC6">
        <w:rPr>
          <w:rFonts w:ascii="Arial" w:hAnsi="Arial" w:cs="Arial"/>
          <w:b/>
          <w:szCs w:val="22"/>
          <w:lang w:val="en-US"/>
        </w:rPr>
        <w:t xml:space="preserve"> Workshop, </w:t>
      </w:r>
      <w:proofErr w:type="spellStart"/>
      <w:r w:rsidR="00EC7C89" w:rsidRPr="00D62CC6">
        <w:rPr>
          <w:rFonts w:ascii="Arial" w:hAnsi="Arial" w:cs="Arial"/>
          <w:b/>
          <w:szCs w:val="22"/>
          <w:lang w:val="en-US"/>
        </w:rPr>
        <w:t>Danderyd</w:t>
      </w:r>
      <w:proofErr w:type="spellEnd"/>
    </w:p>
    <w:p w14:paraId="67EA9D36" w14:textId="77777777" w:rsidR="0016715D" w:rsidRPr="00D62CC6" w:rsidRDefault="0016715D" w:rsidP="007417DF">
      <w:pPr>
        <w:spacing w:afterLines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14:paraId="2E9E2145" w14:textId="4A5692B0" w:rsidR="007417DF" w:rsidRPr="001730A5" w:rsidRDefault="002F615C" w:rsidP="007417DF">
      <w:pPr>
        <w:spacing w:afterLines="0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Robotassisterad och </w:t>
      </w:r>
      <w:proofErr w:type="spellStart"/>
      <w:r>
        <w:rPr>
          <w:rFonts w:ascii="Arial" w:hAnsi="Arial" w:cs="Arial"/>
          <w:sz w:val="36"/>
          <w:szCs w:val="28"/>
        </w:rPr>
        <w:t>laparosopisk</w:t>
      </w:r>
      <w:proofErr w:type="spellEnd"/>
      <w:r>
        <w:rPr>
          <w:rFonts w:ascii="Arial" w:hAnsi="Arial" w:cs="Arial"/>
          <w:sz w:val="36"/>
          <w:szCs w:val="28"/>
        </w:rPr>
        <w:t xml:space="preserve"> </w:t>
      </w:r>
      <w:proofErr w:type="spellStart"/>
      <w:r>
        <w:rPr>
          <w:rFonts w:ascii="Arial" w:hAnsi="Arial" w:cs="Arial"/>
          <w:sz w:val="36"/>
          <w:szCs w:val="28"/>
        </w:rPr>
        <w:t>kolorektalkirurgi</w:t>
      </w:r>
      <w:proofErr w:type="spellEnd"/>
    </w:p>
    <w:p w14:paraId="036F2930" w14:textId="4ADBEC35" w:rsidR="0016715D" w:rsidRDefault="007621FA" w:rsidP="0016715D">
      <w:pPr>
        <w:spacing w:afterLines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 w:rsidR="002F615C">
        <w:rPr>
          <w:rFonts w:ascii="Arial" w:hAnsi="Arial" w:cs="Arial"/>
          <w:sz w:val="32"/>
          <w:szCs w:val="32"/>
        </w:rPr>
        <w:t>Parastomala</w:t>
      </w:r>
      <w:proofErr w:type="spellEnd"/>
      <w:r w:rsidR="002F615C">
        <w:rPr>
          <w:rFonts w:ascii="Arial" w:hAnsi="Arial" w:cs="Arial"/>
          <w:sz w:val="32"/>
          <w:szCs w:val="32"/>
        </w:rPr>
        <w:t xml:space="preserve"> bråck</w:t>
      </w:r>
    </w:p>
    <w:p w14:paraId="72019A7F" w14:textId="720696A2" w:rsidR="002F615C" w:rsidRPr="001730A5" w:rsidRDefault="002F615C" w:rsidP="0016715D">
      <w:pPr>
        <w:spacing w:afterLines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Högersidig CME kirurgi</w:t>
      </w:r>
    </w:p>
    <w:p w14:paraId="5A8BD719" w14:textId="77777777" w:rsidR="007621FA" w:rsidRDefault="007621FA" w:rsidP="00821DC8">
      <w:pPr>
        <w:spacing w:afterLines="0"/>
        <w:jc w:val="center"/>
        <w:rPr>
          <w:rFonts w:ascii="Arial" w:hAnsi="Arial" w:cs="Arial"/>
          <w:sz w:val="28"/>
          <w:szCs w:val="28"/>
        </w:rPr>
      </w:pPr>
    </w:p>
    <w:p w14:paraId="41C7D0EB" w14:textId="205E8C81" w:rsidR="004671A4" w:rsidRDefault="00343A4C" w:rsidP="00821DC8">
      <w:pPr>
        <w:spacing w:afterLines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F615C">
        <w:rPr>
          <w:rFonts w:ascii="Arial" w:hAnsi="Arial" w:cs="Arial"/>
          <w:sz w:val="28"/>
          <w:szCs w:val="28"/>
        </w:rPr>
        <w:t xml:space="preserve"> och </w:t>
      </w:r>
      <w:r>
        <w:rPr>
          <w:rFonts w:ascii="Arial" w:hAnsi="Arial" w:cs="Arial"/>
          <w:sz w:val="28"/>
          <w:szCs w:val="28"/>
        </w:rPr>
        <w:t>11</w:t>
      </w:r>
      <w:r w:rsidR="00AD7EE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D7EE7">
        <w:rPr>
          <w:rFonts w:ascii="Arial" w:hAnsi="Arial" w:cs="Arial"/>
          <w:sz w:val="28"/>
          <w:szCs w:val="28"/>
        </w:rPr>
        <w:t>Februari</w:t>
      </w:r>
      <w:proofErr w:type="gramEnd"/>
      <w:r w:rsidR="00AD7EE7">
        <w:rPr>
          <w:rFonts w:ascii="Arial" w:hAnsi="Arial" w:cs="Arial"/>
          <w:sz w:val="28"/>
          <w:szCs w:val="28"/>
        </w:rPr>
        <w:t xml:space="preserve"> 20</w:t>
      </w:r>
      <w:r w:rsidR="00AF29F7">
        <w:rPr>
          <w:rFonts w:ascii="Arial" w:hAnsi="Arial" w:cs="Arial"/>
          <w:sz w:val="28"/>
          <w:szCs w:val="28"/>
        </w:rPr>
        <w:t>2</w:t>
      </w:r>
      <w:r w:rsidR="002F615C">
        <w:rPr>
          <w:rFonts w:ascii="Arial" w:hAnsi="Arial" w:cs="Arial"/>
          <w:sz w:val="28"/>
          <w:szCs w:val="28"/>
        </w:rPr>
        <w:t>2</w:t>
      </w:r>
    </w:p>
    <w:p w14:paraId="6640FE7D" w14:textId="77777777" w:rsidR="00343A4C" w:rsidRPr="001730A5" w:rsidRDefault="00343A4C" w:rsidP="00821DC8">
      <w:pPr>
        <w:spacing w:afterLines="0"/>
        <w:jc w:val="center"/>
        <w:rPr>
          <w:rFonts w:ascii="Arial" w:hAnsi="Arial" w:cs="Arial"/>
          <w:sz w:val="28"/>
          <w:szCs w:val="28"/>
        </w:rPr>
      </w:pPr>
    </w:p>
    <w:p w14:paraId="0656DB18" w14:textId="0E3C4F37" w:rsidR="00343A4C" w:rsidRDefault="00343A4C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2022 års workshop fokuserar på robotkirurgi vid </w:t>
      </w:r>
      <w:proofErr w:type="spellStart"/>
      <w:r>
        <w:rPr>
          <w:rFonts w:ascii="Arial" w:hAnsi="Arial" w:cs="Arial"/>
          <w:bCs/>
          <w:color w:val="000000"/>
        </w:rPr>
        <w:t>parastomala</w:t>
      </w:r>
      <w:proofErr w:type="spellEnd"/>
      <w:r>
        <w:rPr>
          <w:rFonts w:ascii="Arial" w:hAnsi="Arial" w:cs="Arial"/>
          <w:bCs/>
          <w:color w:val="000000"/>
        </w:rPr>
        <w:t xml:space="preserve"> bråck samt </w:t>
      </w:r>
      <w:proofErr w:type="spellStart"/>
      <w:r>
        <w:rPr>
          <w:rFonts w:ascii="Arial" w:hAnsi="Arial" w:cs="Arial"/>
          <w:bCs/>
          <w:color w:val="000000"/>
        </w:rPr>
        <w:t>minimalinvasiv</w:t>
      </w:r>
      <w:proofErr w:type="spellEnd"/>
      <w:r>
        <w:rPr>
          <w:rFonts w:ascii="Arial" w:hAnsi="Arial" w:cs="Arial"/>
          <w:bCs/>
          <w:color w:val="000000"/>
        </w:rPr>
        <w:t xml:space="preserve"> kirurgi, </w:t>
      </w:r>
      <w:proofErr w:type="spellStart"/>
      <w:r>
        <w:rPr>
          <w:rFonts w:ascii="Arial" w:hAnsi="Arial" w:cs="Arial"/>
          <w:bCs/>
          <w:color w:val="000000"/>
        </w:rPr>
        <w:t>laparoskopisk</w:t>
      </w:r>
      <w:proofErr w:type="spellEnd"/>
      <w:r>
        <w:rPr>
          <w:rFonts w:ascii="Arial" w:hAnsi="Arial" w:cs="Arial"/>
          <w:bCs/>
          <w:color w:val="000000"/>
        </w:rPr>
        <w:t xml:space="preserve"> och robotassisterad, vid högersidig CME kirurgi för koloncancer. </w:t>
      </w:r>
    </w:p>
    <w:p w14:paraId="58FDEC49" w14:textId="77777777" w:rsidR="00343A4C" w:rsidRDefault="00343A4C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</w:p>
    <w:p w14:paraId="7EF618B6" w14:textId="7CF3DFDE" w:rsidR="00343A4C" w:rsidRDefault="00343A4C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Vi har delat upp vår workshop i en och halv dag där vi första dagen diskuterar kirurgiska tekniker vid </w:t>
      </w:r>
      <w:proofErr w:type="spellStart"/>
      <w:r>
        <w:rPr>
          <w:rFonts w:ascii="Arial" w:hAnsi="Arial" w:cs="Arial"/>
          <w:bCs/>
          <w:color w:val="000000"/>
        </w:rPr>
        <w:t>parastomala</w:t>
      </w:r>
      <w:proofErr w:type="spellEnd"/>
      <w:r>
        <w:rPr>
          <w:rFonts w:ascii="Arial" w:hAnsi="Arial" w:cs="Arial"/>
          <w:bCs/>
          <w:color w:val="000000"/>
        </w:rPr>
        <w:t xml:space="preserve"> bråck med fokus på robotassisterad Pauliteknik. </w:t>
      </w:r>
      <w:r w:rsidR="00802F21">
        <w:rPr>
          <w:rFonts w:ascii="Arial" w:hAnsi="Arial" w:cs="Arial"/>
          <w:bCs/>
          <w:color w:val="000000"/>
        </w:rPr>
        <w:t>Vi kommer att ha en l</w:t>
      </w:r>
      <w:r>
        <w:rPr>
          <w:rFonts w:ascii="Arial" w:hAnsi="Arial" w:cs="Arial"/>
          <w:bCs/>
          <w:color w:val="000000"/>
        </w:rPr>
        <w:t>iveoperation med robotassisterad Pauliteknik av parastomalt bråck.</w:t>
      </w:r>
    </w:p>
    <w:p w14:paraId="5C8408B8" w14:textId="504F5BBA" w:rsidR="00343A4C" w:rsidRDefault="00343A4C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</w:p>
    <w:p w14:paraId="0F7EC318" w14:textId="75C17E9D" w:rsidR="00343A4C" w:rsidRDefault="00343A4C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Andra dagens fokus är kirurgi vid högersidig koloncancer. Vi diskuterar fördelar med CME kirurgi och har två parallella live operationer där vi jämför </w:t>
      </w:r>
      <w:proofErr w:type="spellStart"/>
      <w:r>
        <w:rPr>
          <w:rFonts w:ascii="Arial" w:hAnsi="Arial" w:cs="Arial"/>
          <w:bCs/>
          <w:color w:val="000000"/>
        </w:rPr>
        <w:t>laparoskopisk</w:t>
      </w:r>
      <w:proofErr w:type="spellEnd"/>
      <w:r>
        <w:rPr>
          <w:rFonts w:ascii="Arial" w:hAnsi="Arial" w:cs="Arial"/>
          <w:bCs/>
          <w:color w:val="000000"/>
        </w:rPr>
        <w:t xml:space="preserve"> och robotassisterad teknik. Den robotassisterade CME operationen utförs av Danilo </w:t>
      </w:r>
      <w:proofErr w:type="spellStart"/>
      <w:r>
        <w:rPr>
          <w:rFonts w:ascii="Arial" w:hAnsi="Arial" w:cs="Arial"/>
          <w:bCs/>
          <w:color w:val="000000"/>
        </w:rPr>
        <w:t>Miskovic</w:t>
      </w:r>
      <w:proofErr w:type="spellEnd"/>
      <w:r>
        <w:rPr>
          <w:rFonts w:ascii="Arial" w:hAnsi="Arial" w:cs="Arial"/>
          <w:bCs/>
          <w:color w:val="000000"/>
        </w:rPr>
        <w:t xml:space="preserve"> från </w:t>
      </w:r>
      <w:proofErr w:type="spellStart"/>
      <w:r>
        <w:rPr>
          <w:rFonts w:ascii="Arial" w:hAnsi="Arial" w:cs="Arial"/>
          <w:bCs/>
          <w:color w:val="000000"/>
        </w:rPr>
        <w:t>St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Mark´s</w:t>
      </w:r>
      <w:proofErr w:type="spellEnd"/>
      <w:r>
        <w:rPr>
          <w:rFonts w:ascii="Arial" w:hAnsi="Arial" w:cs="Arial"/>
          <w:bCs/>
          <w:color w:val="000000"/>
        </w:rPr>
        <w:t xml:space="preserve"> i London.</w:t>
      </w:r>
    </w:p>
    <w:p w14:paraId="1460DB3B" w14:textId="77777777" w:rsidR="0016715D" w:rsidRPr="006F20B6" w:rsidRDefault="0016715D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</w:p>
    <w:p w14:paraId="62C71FD4" w14:textId="4FA210F0" w:rsidR="00EC7C89" w:rsidRPr="00CD47FE" w:rsidRDefault="00FC6876" w:rsidP="00EC7C89">
      <w:pPr>
        <w:adjustRightInd w:val="0"/>
        <w:spacing w:afterLines="0"/>
        <w:ind w:left="1304" w:hanging="13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Tors</w:t>
      </w:r>
      <w:r w:rsidR="00AD7EE7">
        <w:rPr>
          <w:rFonts w:ascii="Arial" w:hAnsi="Arial" w:cs="Arial"/>
          <w:b/>
          <w:bCs/>
          <w:color w:val="000000"/>
        </w:rPr>
        <w:t xml:space="preserve">dag </w:t>
      </w:r>
      <w:r w:rsidR="003A11D5">
        <w:rPr>
          <w:rFonts w:ascii="Arial" w:hAnsi="Arial" w:cs="Arial"/>
          <w:b/>
          <w:bCs/>
          <w:color w:val="000000"/>
        </w:rPr>
        <w:t>10</w:t>
      </w:r>
      <w:r w:rsidR="00AD7EE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</w:t>
      </w:r>
      <w:r w:rsidR="00AD7EE7">
        <w:rPr>
          <w:rFonts w:ascii="Arial" w:hAnsi="Arial" w:cs="Arial"/>
          <w:b/>
          <w:bCs/>
          <w:color w:val="000000"/>
        </w:rPr>
        <w:t>ebruari 20</w:t>
      </w:r>
      <w:r w:rsidR="00910D2D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2</w:t>
      </w:r>
      <w:r w:rsidR="009A4E09" w:rsidRPr="00CD47FE">
        <w:rPr>
          <w:rFonts w:ascii="Arial" w:hAnsi="Arial" w:cs="Arial"/>
          <w:b/>
          <w:bCs/>
          <w:color w:val="000000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</w:rPr>
        <w:t xml:space="preserve">12 </w:t>
      </w:r>
      <w:r w:rsidR="00EC7C89" w:rsidRPr="00CD47FE">
        <w:rPr>
          <w:rFonts w:ascii="Arial" w:hAnsi="Arial" w:cs="Arial"/>
          <w:b/>
          <w:bCs/>
          <w:color w:val="000000"/>
        </w:rPr>
        <w:t>-ca</w:t>
      </w:r>
      <w:proofErr w:type="gramEnd"/>
      <w:r w:rsidR="00EC7C89" w:rsidRPr="00CD47FE">
        <w:rPr>
          <w:rFonts w:ascii="Arial" w:hAnsi="Arial" w:cs="Arial"/>
          <w:b/>
          <w:bCs/>
          <w:color w:val="000000"/>
        </w:rPr>
        <w:t xml:space="preserve"> 16</w:t>
      </w:r>
      <w:r w:rsidR="00EC7C89" w:rsidRPr="00CD47FE">
        <w:rPr>
          <w:rFonts w:ascii="Arial" w:hAnsi="Arial" w:cs="Arial"/>
          <w:b/>
          <w:color w:val="000000"/>
        </w:rPr>
        <w:t>, Danderyds sjukhus, Stockholm</w:t>
      </w:r>
    </w:p>
    <w:p w14:paraId="0C1CE71A" w14:textId="77777777" w:rsidR="00EC7C89" w:rsidRDefault="00EC7C89" w:rsidP="00EC7C89">
      <w:pPr>
        <w:adjustRightInd w:val="0"/>
        <w:spacing w:afterLines="0"/>
        <w:rPr>
          <w:rFonts w:ascii="Arial" w:hAnsi="Arial" w:cs="Arial"/>
          <w:color w:val="000000"/>
        </w:rPr>
      </w:pPr>
    </w:p>
    <w:p w14:paraId="4BDA972D" w14:textId="16B79869" w:rsidR="00774274" w:rsidRPr="007B437A" w:rsidRDefault="00FC6876" w:rsidP="007B437A">
      <w:pPr>
        <w:numPr>
          <w:ilvl w:val="0"/>
          <w:numId w:val="2"/>
        </w:numPr>
        <w:adjustRightInd w:val="0"/>
        <w:spacing w:afterLines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Robotassi</w:t>
      </w:r>
      <w:r w:rsidR="009F7B9E">
        <w:rPr>
          <w:rFonts w:ascii="Arial" w:hAnsi="Arial" w:cs="Arial"/>
          <w:i/>
          <w:color w:val="000000"/>
        </w:rPr>
        <w:t>s</w:t>
      </w:r>
      <w:r>
        <w:rPr>
          <w:rFonts w:ascii="Arial" w:hAnsi="Arial" w:cs="Arial"/>
          <w:i/>
          <w:color w:val="000000"/>
        </w:rPr>
        <w:t xml:space="preserve">terad Pauliteknik vid </w:t>
      </w:r>
      <w:proofErr w:type="spellStart"/>
      <w:r>
        <w:rPr>
          <w:rFonts w:ascii="Arial" w:hAnsi="Arial" w:cs="Arial"/>
          <w:i/>
          <w:color w:val="000000"/>
        </w:rPr>
        <w:t>parastomal</w:t>
      </w:r>
      <w:proofErr w:type="spellEnd"/>
      <w:r>
        <w:rPr>
          <w:rFonts w:ascii="Arial" w:hAnsi="Arial" w:cs="Arial"/>
          <w:i/>
          <w:color w:val="000000"/>
        </w:rPr>
        <w:t xml:space="preserve"> bråck</w:t>
      </w:r>
      <w:r w:rsidR="007B437A" w:rsidRPr="007B437A">
        <w:rPr>
          <w:rFonts w:ascii="Arial" w:hAnsi="Arial" w:cs="Arial"/>
          <w:i/>
          <w:color w:val="000000"/>
        </w:rPr>
        <w:t>.</w:t>
      </w:r>
      <w:r w:rsidR="00343A4C">
        <w:rPr>
          <w:rFonts w:ascii="Arial" w:hAnsi="Arial" w:cs="Arial"/>
          <w:i/>
          <w:color w:val="000000"/>
        </w:rPr>
        <w:t xml:space="preserve"> Föreläsning och liveoperation.</w:t>
      </w:r>
    </w:p>
    <w:p w14:paraId="23A2B353" w14:textId="0A952ED9" w:rsidR="00B63C2F" w:rsidRDefault="00B63C2F" w:rsidP="00EC7C89">
      <w:pPr>
        <w:adjustRightInd w:val="0"/>
        <w:spacing w:afterLines="0"/>
        <w:rPr>
          <w:rFonts w:ascii="Arial" w:hAnsi="Arial" w:cs="Arial"/>
          <w:i/>
          <w:color w:val="000000"/>
        </w:rPr>
      </w:pPr>
    </w:p>
    <w:p w14:paraId="1832F7FA" w14:textId="428E2E75" w:rsidR="00FC6876" w:rsidRDefault="00FC6876" w:rsidP="00EC7C89">
      <w:pPr>
        <w:adjustRightInd w:val="0"/>
        <w:spacing w:afterLines="0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Fredag </w:t>
      </w:r>
      <w:r w:rsidR="003A11D5">
        <w:rPr>
          <w:rFonts w:ascii="Arial" w:hAnsi="Arial" w:cs="Arial"/>
          <w:b/>
          <w:bCs/>
          <w:iCs/>
          <w:color w:val="000000"/>
        </w:rPr>
        <w:t>11</w:t>
      </w:r>
      <w:r>
        <w:rPr>
          <w:rFonts w:ascii="Arial" w:hAnsi="Arial" w:cs="Arial"/>
          <w:b/>
          <w:bCs/>
          <w:iCs/>
          <w:color w:val="000000"/>
        </w:rPr>
        <w:t xml:space="preserve"> februari 2022 7.45 – ca 15, Danderyds sjukhus, Stockholm</w:t>
      </w:r>
    </w:p>
    <w:p w14:paraId="192C408D" w14:textId="51B50F27" w:rsidR="00FC6876" w:rsidRDefault="00FC6876" w:rsidP="00EC7C89">
      <w:pPr>
        <w:adjustRightInd w:val="0"/>
        <w:spacing w:afterLines="0"/>
        <w:rPr>
          <w:rFonts w:ascii="Arial" w:hAnsi="Arial" w:cs="Arial"/>
          <w:b/>
          <w:bCs/>
          <w:iCs/>
          <w:color w:val="000000"/>
        </w:rPr>
      </w:pPr>
    </w:p>
    <w:p w14:paraId="2A133245" w14:textId="545B604C" w:rsidR="00FC6876" w:rsidRPr="009F7B9E" w:rsidRDefault="009F7B9E" w:rsidP="00FC6876">
      <w:pPr>
        <w:pStyle w:val="Liststycke"/>
        <w:numPr>
          <w:ilvl w:val="0"/>
          <w:numId w:val="2"/>
        </w:numPr>
        <w:adjustRightInd w:val="0"/>
        <w:spacing w:afterLines="0" w:after="120"/>
        <w:rPr>
          <w:rFonts w:ascii="Arial" w:hAnsi="Arial" w:cs="Arial"/>
          <w:b/>
          <w:bCs/>
          <w:iCs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Laparoskopisk</w:t>
      </w:r>
      <w:proofErr w:type="spellEnd"/>
      <w:r>
        <w:rPr>
          <w:rFonts w:ascii="Arial" w:hAnsi="Arial" w:cs="Arial"/>
          <w:i/>
          <w:color w:val="000000"/>
        </w:rPr>
        <w:t xml:space="preserve"> och robotassisterad högersidig CME kirurgi</w:t>
      </w:r>
      <w:r w:rsidR="00343A4C">
        <w:rPr>
          <w:rFonts w:ascii="Arial" w:hAnsi="Arial" w:cs="Arial"/>
          <w:i/>
          <w:color w:val="000000"/>
        </w:rPr>
        <w:t>. Föreläsning och två parallella liveoperationer.</w:t>
      </w:r>
    </w:p>
    <w:p w14:paraId="23BB06BD" w14:textId="77777777" w:rsidR="009F7B9E" w:rsidRPr="00FC6876" w:rsidRDefault="009F7B9E" w:rsidP="009F7B9E">
      <w:pPr>
        <w:pStyle w:val="Liststycke"/>
        <w:adjustRightInd w:val="0"/>
        <w:spacing w:afterLines="0" w:after="120"/>
        <w:rPr>
          <w:rFonts w:ascii="Arial" w:hAnsi="Arial" w:cs="Arial"/>
          <w:b/>
          <w:bCs/>
          <w:iCs/>
          <w:color w:val="000000"/>
        </w:rPr>
      </w:pPr>
    </w:p>
    <w:p w14:paraId="33C62C47" w14:textId="77777777" w:rsidR="00C533A6" w:rsidRPr="00EC7C89" w:rsidRDefault="00C533A6" w:rsidP="00C533A6">
      <w:pPr>
        <w:spacing w:afterLines="0"/>
        <w:rPr>
          <w:rFonts w:ascii="Arial" w:hAnsi="Arial" w:cs="Arial"/>
          <w:b/>
        </w:rPr>
      </w:pPr>
      <w:r w:rsidRPr="00EC7C89">
        <w:rPr>
          <w:rFonts w:ascii="Arial" w:hAnsi="Arial" w:cs="Arial"/>
          <w:b/>
        </w:rPr>
        <w:t>Välkomna!</w:t>
      </w:r>
    </w:p>
    <w:p w14:paraId="549D7150" w14:textId="77777777" w:rsidR="00D62CC6" w:rsidRDefault="00D62CC6" w:rsidP="00C533A6">
      <w:pPr>
        <w:spacing w:afterLines="0"/>
        <w:rPr>
          <w:rFonts w:ascii="Arial" w:hAnsi="Arial" w:cs="Arial"/>
          <w:sz w:val="18"/>
          <w:szCs w:val="18"/>
        </w:rPr>
      </w:pPr>
    </w:p>
    <w:p w14:paraId="219BBD35" w14:textId="77777777" w:rsidR="00C533A6" w:rsidRPr="00D62CC6" w:rsidRDefault="00C533A6" w:rsidP="00C533A6">
      <w:pPr>
        <w:spacing w:afterLines="0"/>
        <w:rPr>
          <w:rFonts w:ascii="Arial" w:hAnsi="Arial" w:cs="Arial"/>
          <w:sz w:val="18"/>
          <w:szCs w:val="18"/>
        </w:rPr>
      </w:pPr>
    </w:p>
    <w:p w14:paraId="6EB66541" w14:textId="22247DD2" w:rsidR="00C533A6" w:rsidRDefault="00F730FC" w:rsidP="00C533A6">
      <w:pPr>
        <w:spacing w:afterLine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 Pekkari</w:t>
      </w:r>
      <w:r w:rsidR="009D248F">
        <w:rPr>
          <w:rFonts w:ascii="Arial" w:hAnsi="Arial" w:cs="Arial"/>
          <w:sz w:val="18"/>
          <w:szCs w:val="18"/>
        </w:rPr>
        <w:tab/>
      </w:r>
      <w:r w:rsidR="009D248F">
        <w:rPr>
          <w:rFonts w:ascii="Arial" w:hAnsi="Arial" w:cs="Arial"/>
          <w:sz w:val="18"/>
          <w:szCs w:val="18"/>
        </w:rPr>
        <w:tab/>
      </w:r>
      <w:r w:rsidR="009D248F">
        <w:rPr>
          <w:rFonts w:ascii="Arial" w:hAnsi="Arial" w:cs="Arial"/>
          <w:sz w:val="18"/>
          <w:szCs w:val="18"/>
        </w:rPr>
        <w:tab/>
        <w:t>Björn Törnqvist</w:t>
      </w:r>
    </w:p>
    <w:p w14:paraId="3E7B35E2" w14:textId="5B0E9A37" w:rsidR="009D248F" w:rsidRPr="00D62CC6" w:rsidRDefault="009D248F" w:rsidP="00C533A6">
      <w:pPr>
        <w:spacing w:afterLine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Sektionschef NGI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Sektionschef ÖGI</w:t>
      </w:r>
    </w:p>
    <w:p w14:paraId="665767FF" w14:textId="77777777" w:rsidR="00B63C2F" w:rsidRDefault="00B63C2F" w:rsidP="00EC7C89">
      <w:pPr>
        <w:adjustRightInd w:val="0"/>
        <w:spacing w:afterLines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</w:t>
      </w:r>
    </w:p>
    <w:p w14:paraId="423D855E" w14:textId="4BDBD012" w:rsidR="00EC7C89" w:rsidRPr="00B63C2F" w:rsidRDefault="007417DF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>För information och</w:t>
      </w:r>
      <w:r w:rsidR="0016715D" w:rsidRPr="00B63C2F">
        <w:rPr>
          <w:rFonts w:ascii="Arial" w:hAnsi="Arial" w:cs="Arial"/>
          <w:color w:val="000000"/>
          <w:sz w:val="18"/>
          <w:szCs w:val="18"/>
        </w:rPr>
        <w:t xml:space="preserve"> anmälan (senast 2</w:t>
      </w:r>
      <w:r w:rsidR="00CD317A">
        <w:rPr>
          <w:rFonts w:ascii="Arial" w:hAnsi="Arial" w:cs="Arial"/>
          <w:color w:val="000000"/>
          <w:sz w:val="18"/>
          <w:szCs w:val="18"/>
        </w:rPr>
        <w:t>5</w:t>
      </w:r>
      <w:r w:rsidR="0016715D" w:rsidRPr="00B63C2F">
        <w:rPr>
          <w:rFonts w:ascii="Arial" w:hAnsi="Arial" w:cs="Arial"/>
          <w:color w:val="000000"/>
          <w:sz w:val="18"/>
          <w:szCs w:val="18"/>
        </w:rPr>
        <w:t xml:space="preserve"> januari 20</w:t>
      </w:r>
      <w:r w:rsidR="00F730FC">
        <w:rPr>
          <w:rFonts w:ascii="Arial" w:hAnsi="Arial" w:cs="Arial"/>
          <w:color w:val="000000"/>
          <w:sz w:val="18"/>
          <w:szCs w:val="18"/>
        </w:rPr>
        <w:t>2</w:t>
      </w:r>
      <w:r w:rsidR="009F7B9E">
        <w:rPr>
          <w:rFonts w:ascii="Arial" w:hAnsi="Arial" w:cs="Arial"/>
          <w:color w:val="000000"/>
          <w:sz w:val="18"/>
          <w:szCs w:val="18"/>
        </w:rPr>
        <w:t>2</w:t>
      </w:r>
      <w:r w:rsidR="00CD317A">
        <w:rPr>
          <w:rFonts w:ascii="Arial" w:hAnsi="Arial" w:cs="Arial"/>
          <w:color w:val="000000"/>
          <w:sz w:val="18"/>
          <w:szCs w:val="18"/>
        </w:rPr>
        <w:t>, begränsat antal platser</w:t>
      </w:r>
      <w:r w:rsidRPr="00B63C2F">
        <w:rPr>
          <w:rFonts w:ascii="Arial" w:hAnsi="Arial" w:cs="Arial"/>
          <w:color w:val="000000"/>
          <w:sz w:val="18"/>
          <w:szCs w:val="18"/>
        </w:rPr>
        <w:t>)</w:t>
      </w:r>
    </w:p>
    <w:p w14:paraId="4D3237EC" w14:textId="77777777" w:rsidR="00B63C2F" w:rsidRDefault="00B63C2F" w:rsidP="00EC7C89">
      <w:pPr>
        <w:adjustRightInd w:val="0"/>
        <w:spacing w:afterLines="0"/>
        <w:rPr>
          <w:rFonts w:ascii="Arial" w:hAnsi="Arial" w:cs="Arial"/>
          <w:color w:val="000000"/>
        </w:rPr>
      </w:pPr>
    </w:p>
    <w:p w14:paraId="1A982B3C" w14:textId="77777777"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 xml:space="preserve">Katrine </w:t>
      </w:r>
      <w:proofErr w:type="spellStart"/>
      <w:r w:rsidRPr="00B63C2F">
        <w:rPr>
          <w:rFonts w:ascii="Arial" w:hAnsi="Arial" w:cs="Arial"/>
          <w:color w:val="000000"/>
          <w:sz w:val="18"/>
          <w:szCs w:val="18"/>
        </w:rPr>
        <w:t>Lindholtz</w:t>
      </w:r>
      <w:proofErr w:type="spellEnd"/>
    </w:p>
    <w:p w14:paraId="5ABF4FBF" w14:textId="77777777"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>Kirurg- och urologkliniken</w:t>
      </w:r>
    </w:p>
    <w:p w14:paraId="78634001" w14:textId="77777777"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>Danderyds sjukhus</w:t>
      </w:r>
    </w:p>
    <w:p w14:paraId="129B5C9A" w14:textId="77777777" w:rsidR="00EC7C89" w:rsidRPr="00D62CC6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  <w:lang w:val="en-US"/>
        </w:rPr>
      </w:pPr>
      <w:r w:rsidRPr="00D62CC6">
        <w:rPr>
          <w:rFonts w:ascii="Arial" w:hAnsi="Arial" w:cs="Arial"/>
          <w:color w:val="000000"/>
          <w:sz w:val="18"/>
          <w:szCs w:val="18"/>
          <w:lang w:val="en-US"/>
        </w:rPr>
        <w:t>182 88 Stockholm</w:t>
      </w:r>
    </w:p>
    <w:p w14:paraId="6D3C4BB2" w14:textId="36107678"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  <w:lang w:val="fr-FR"/>
        </w:rPr>
      </w:pPr>
      <w:proofErr w:type="gramStart"/>
      <w:r w:rsidRPr="00B63C2F">
        <w:rPr>
          <w:rFonts w:ascii="Arial" w:hAnsi="Arial" w:cs="Arial"/>
          <w:color w:val="000000"/>
          <w:sz w:val="18"/>
          <w:szCs w:val="18"/>
          <w:lang w:val="fr-FR"/>
        </w:rPr>
        <w:t>e-mail:</w:t>
      </w:r>
      <w:proofErr w:type="gramEnd"/>
      <w:r w:rsidRPr="00B63C2F">
        <w:rPr>
          <w:rFonts w:ascii="Arial" w:hAnsi="Arial" w:cs="Arial"/>
          <w:color w:val="000000"/>
          <w:sz w:val="18"/>
          <w:szCs w:val="18"/>
          <w:lang w:val="fr-FR"/>
        </w:rPr>
        <w:t xml:space="preserve"> katrine.lindholtz@</w:t>
      </w:r>
      <w:r w:rsidR="009F7B9E">
        <w:rPr>
          <w:rFonts w:ascii="Arial" w:hAnsi="Arial" w:cs="Arial"/>
          <w:color w:val="000000"/>
          <w:sz w:val="18"/>
          <w:szCs w:val="18"/>
          <w:lang w:val="fr-FR"/>
        </w:rPr>
        <w:t>regionstockholm.se</w:t>
      </w:r>
    </w:p>
    <w:p w14:paraId="3D30DE01" w14:textId="77777777" w:rsidR="00EC7C89" w:rsidRPr="00CD317A" w:rsidRDefault="007417DF" w:rsidP="00EC7C89">
      <w:pPr>
        <w:adjustRightInd w:val="0"/>
        <w:spacing w:afterLines="0"/>
        <w:rPr>
          <w:rFonts w:ascii="Arial" w:hAnsi="Arial" w:cs="Arial"/>
          <w:b/>
          <w:bCs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  <w:lang w:val="fr-FR"/>
        </w:rPr>
        <w:t>08 12356512</w:t>
      </w:r>
    </w:p>
    <w:p w14:paraId="16C1AD66" w14:textId="42F5BEAD"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b/>
          <w:bCs/>
          <w:color w:val="000000"/>
          <w:sz w:val="18"/>
          <w:szCs w:val="18"/>
        </w:rPr>
        <w:t xml:space="preserve">Avgift: </w:t>
      </w:r>
      <w:proofErr w:type="gramStart"/>
      <w:r w:rsidR="00CD317A">
        <w:rPr>
          <w:rFonts w:ascii="Arial" w:hAnsi="Arial" w:cs="Arial"/>
          <w:color w:val="000000"/>
          <w:sz w:val="18"/>
          <w:szCs w:val="18"/>
        </w:rPr>
        <w:t>1500</w:t>
      </w:r>
      <w:r w:rsidRPr="00B63C2F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B63C2F">
        <w:rPr>
          <w:rFonts w:ascii="Arial" w:hAnsi="Arial" w:cs="Arial"/>
          <w:color w:val="000000"/>
          <w:sz w:val="18"/>
          <w:szCs w:val="18"/>
        </w:rPr>
        <w:t>- e</w:t>
      </w:r>
      <w:r w:rsidR="00821DC8" w:rsidRPr="00B63C2F">
        <w:rPr>
          <w:rFonts w:ascii="Arial" w:hAnsi="Arial" w:cs="Arial"/>
          <w:color w:val="000000"/>
          <w:sz w:val="18"/>
          <w:szCs w:val="18"/>
        </w:rPr>
        <w:t>xkl. moms</w:t>
      </w:r>
      <w:r w:rsidR="009F7B9E">
        <w:rPr>
          <w:rFonts w:ascii="Arial" w:hAnsi="Arial" w:cs="Arial"/>
          <w:color w:val="000000"/>
          <w:sz w:val="18"/>
          <w:szCs w:val="18"/>
        </w:rPr>
        <w:t xml:space="preserve"> per dag. </w:t>
      </w:r>
      <w:r w:rsidR="00CD317A">
        <w:rPr>
          <w:rFonts w:ascii="Arial" w:hAnsi="Arial" w:cs="Arial"/>
          <w:color w:val="000000"/>
          <w:sz w:val="18"/>
          <w:szCs w:val="18"/>
        </w:rPr>
        <w:t>2500</w:t>
      </w:r>
      <w:r w:rsidR="009F7B9E">
        <w:rPr>
          <w:rFonts w:ascii="Arial" w:hAnsi="Arial" w:cs="Arial"/>
          <w:color w:val="000000"/>
          <w:sz w:val="18"/>
          <w:szCs w:val="18"/>
        </w:rPr>
        <w:t xml:space="preserve"> kr för båda dagarna.</w:t>
      </w:r>
    </w:p>
    <w:p w14:paraId="1F25DE26" w14:textId="77777777" w:rsidR="00EC7C89" w:rsidRPr="00EC7C89" w:rsidRDefault="00EC7C89" w:rsidP="00EC7C89">
      <w:pPr>
        <w:spacing w:afterLines="0"/>
        <w:rPr>
          <w:rFonts w:ascii="Arial" w:hAnsi="Arial" w:cs="Arial"/>
          <w:b/>
        </w:rPr>
      </w:pPr>
    </w:p>
    <w:p w14:paraId="0AC82536" w14:textId="77777777" w:rsidR="00EC7C89" w:rsidRDefault="00EC7C89" w:rsidP="00EC7C89">
      <w:pPr>
        <w:spacing w:afterLines="0"/>
        <w:rPr>
          <w:rFonts w:ascii="Arial" w:hAnsi="Arial" w:cs="Arial"/>
          <w:i/>
        </w:rPr>
      </w:pPr>
    </w:p>
    <w:p w14:paraId="3B482E15" w14:textId="77777777" w:rsidR="00040B51" w:rsidRPr="00821DC8" w:rsidRDefault="00040B51" w:rsidP="00EC7C89">
      <w:pPr>
        <w:spacing w:afterLines="0"/>
        <w:rPr>
          <w:rFonts w:ascii="Arial" w:hAnsi="Arial" w:cs="Arial"/>
          <w:i/>
        </w:rPr>
      </w:pPr>
      <w:r w:rsidRPr="007B437A">
        <w:rPr>
          <w:rFonts w:ascii="Arial" w:hAnsi="Arial" w:cs="Arial"/>
          <w:color w:val="333333"/>
          <w:sz w:val="15"/>
          <w:szCs w:val="15"/>
        </w:rPr>
        <w:t xml:space="preserve">                     </w:t>
      </w:r>
    </w:p>
    <w:p w14:paraId="5B1CAE93" w14:textId="77777777" w:rsidR="00EC7C89" w:rsidRPr="009814B1" w:rsidRDefault="00EC7C89" w:rsidP="00040B51">
      <w:pPr>
        <w:spacing w:afterLines="0"/>
        <w:ind w:left="-540" w:right="384"/>
        <w:rPr>
          <w:rFonts w:ascii="Arial" w:hAnsi="Arial" w:cs="Arial"/>
          <w:i/>
        </w:rPr>
      </w:pPr>
    </w:p>
    <w:sectPr w:rsidR="00EC7C89" w:rsidRPr="009814B1" w:rsidSect="00665592">
      <w:type w:val="continuous"/>
      <w:pgSz w:w="11906" w:h="16838" w:code="9"/>
      <w:pgMar w:top="1985" w:right="1021" w:bottom="1440" w:left="2041" w:header="238" w:footer="2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739A" w14:textId="77777777" w:rsidR="00574BEA" w:rsidRDefault="00574BEA" w:rsidP="00B34342">
      <w:pPr>
        <w:spacing w:after="120"/>
      </w:pPr>
      <w:r>
        <w:separator/>
      </w:r>
    </w:p>
  </w:endnote>
  <w:endnote w:type="continuationSeparator" w:id="0">
    <w:p w14:paraId="3049CAB2" w14:textId="77777777" w:rsidR="00574BEA" w:rsidRDefault="00574BEA" w:rsidP="00B34342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AAD0" w14:textId="77777777" w:rsidR="00774274" w:rsidRDefault="00774274" w:rsidP="00B34342">
    <w:pPr>
      <w:pStyle w:val="Sidfot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796A" w14:textId="77777777" w:rsidR="00774274" w:rsidRDefault="00774274" w:rsidP="00B34342">
    <w:pPr>
      <w:pStyle w:val="Sidfot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22" w:type="dxa"/>
      <w:tblLook w:val="00A0" w:firstRow="1" w:lastRow="0" w:firstColumn="1" w:lastColumn="0" w:noHBand="0" w:noVBand="0"/>
    </w:tblPr>
    <w:tblGrid>
      <w:gridCol w:w="4156"/>
      <w:gridCol w:w="2933"/>
      <w:gridCol w:w="2977"/>
    </w:tblGrid>
    <w:tr w:rsidR="00774274" w14:paraId="6A0F3DC0" w14:textId="77777777">
      <w:tc>
        <w:tcPr>
          <w:tcW w:w="4216" w:type="dxa"/>
          <w:shd w:val="clear" w:color="auto" w:fill="auto"/>
          <w:vAlign w:val="bottom"/>
        </w:tcPr>
        <w:p w14:paraId="09584A4C" w14:textId="77777777" w:rsidR="00774274" w:rsidRDefault="00F5146E" w:rsidP="00F619B2">
          <w:pPr>
            <w:pStyle w:val="Sidfot"/>
            <w:spacing w:after="120"/>
          </w:pPr>
          <w:bookmarkStart w:id="4" w:name="bmStubbe" w:colFirst="2" w:colLast="2"/>
          <w:bookmarkStart w:id="5" w:name="bmFooterlogo" w:colFirst="0" w:colLast="0"/>
          <w:r>
            <w:rPr>
              <w:noProof/>
            </w:rPr>
            <w:drawing>
              <wp:inline distT="0" distB="0" distL="0" distR="0" wp14:anchorId="6B2AE8DE" wp14:editId="68348A4D">
                <wp:extent cx="790575" cy="419100"/>
                <wp:effectExtent l="19050" t="0" r="9525" b="0"/>
                <wp:docPr id="2" name="Bild 2" descr="logoDS_graÌŠsk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DS_graÌŠsk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shd w:val="clear" w:color="auto" w:fill="auto"/>
          <w:vAlign w:val="bottom"/>
        </w:tcPr>
        <w:p w14:paraId="1B26F1D2" w14:textId="77777777" w:rsidR="00774274" w:rsidRDefault="00774274" w:rsidP="00F619B2">
          <w:pPr>
            <w:pStyle w:val="Sidfot"/>
            <w:spacing w:after="120"/>
          </w:pPr>
        </w:p>
      </w:tc>
      <w:tc>
        <w:tcPr>
          <w:tcW w:w="2995" w:type="dxa"/>
          <w:shd w:val="clear" w:color="auto" w:fill="auto"/>
          <w:vAlign w:val="bottom"/>
        </w:tcPr>
        <w:p w14:paraId="4017BF35" w14:textId="77777777" w:rsidR="00774274" w:rsidRDefault="00F5146E" w:rsidP="00F619B2">
          <w:pPr>
            <w:pStyle w:val="Sidfot"/>
            <w:tabs>
              <w:tab w:val="clear" w:pos="3672"/>
            </w:tabs>
            <w:spacing w:after="120"/>
            <w:ind w:rightChars="-12" w:right="-26"/>
            <w:jc w:val="right"/>
          </w:pPr>
          <w:r>
            <w:rPr>
              <w:noProof/>
            </w:rPr>
            <w:drawing>
              <wp:inline distT="0" distB="0" distL="0" distR="0" wp14:anchorId="42AA9D57" wp14:editId="2662E5A1">
                <wp:extent cx="1228725" cy="285750"/>
                <wp:effectExtent l="19050" t="0" r="9525" b="0"/>
                <wp:docPr id="3" name="Bild 3" descr="SLL_Danderyd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LL_Danderyd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134" t="9967" r="5742" b="11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14:paraId="65C0E55C" w14:textId="77777777" w:rsidR="00774274" w:rsidRPr="009D5AD3" w:rsidRDefault="00774274" w:rsidP="00B34342">
    <w:pPr>
      <w:pStyle w:val="Sidfot"/>
      <w:spacing w:after="1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1A29" w14:textId="77777777" w:rsidR="00574BEA" w:rsidRDefault="00574BEA" w:rsidP="00B34342">
      <w:pPr>
        <w:spacing w:after="120"/>
      </w:pPr>
      <w:r>
        <w:separator/>
      </w:r>
    </w:p>
  </w:footnote>
  <w:footnote w:type="continuationSeparator" w:id="0">
    <w:p w14:paraId="0DFDB45E" w14:textId="77777777" w:rsidR="00574BEA" w:rsidRDefault="00574BEA" w:rsidP="00B34342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74AF" w14:textId="77777777" w:rsidR="00774274" w:rsidRDefault="00774274" w:rsidP="00B34342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2274" w14:textId="77777777" w:rsidR="00774274" w:rsidRDefault="00774274" w:rsidP="00B34342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7" w:type="dxa"/>
      <w:tblInd w:w="-1792" w:type="dxa"/>
      <w:tblLayout w:type="fixed"/>
      <w:tblLook w:val="00A0" w:firstRow="1" w:lastRow="0" w:firstColumn="1" w:lastColumn="0" w:noHBand="0" w:noVBand="0"/>
    </w:tblPr>
    <w:tblGrid>
      <w:gridCol w:w="5511"/>
      <w:gridCol w:w="2618"/>
      <w:gridCol w:w="1287"/>
      <w:gridCol w:w="969"/>
      <w:gridCol w:w="1052"/>
    </w:tblGrid>
    <w:tr w:rsidR="00774274" w:rsidRPr="00105E99" w14:paraId="4E19E3C8" w14:textId="77777777">
      <w:trPr>
        <w:trHeight w:val="1438"/>
      </w:trPr>
      <w:tc>
        <w:tcPr>
          <w:tcW w:w="11437" w:type="dxa"/>
          <w:gridSpan w:val="5"/>
          <w:shd w:val="clear" w:color="auto" w:fill="auto"/>
          <w:tcMar>
            <w:left w:w="0" w:type="dxa"/>
            <w:right w:w="0" w:type="dxa"/>
          </w:tcMar>
        </w:tcPr>
        <w:p w14:paraId="367553BA" w14:textId="77777777" w:rsidR="00774274" w:rsidRDefault="00F5146E" w:rsidP="00F619B2">
          <w:pPr>
            <w:pStyle w:val="Huvudtext"/>
            <w:spacing w:afterLines="0"/>
          </w:pPr>
          <w:bookmarkStart w:id="0" w:name="bmStripe" w:colFirst="0" w:colLast="0"/>
          <w:r>
            <w:rPr>
              <w:noProof/>
            </w:rPr>
            <w:drawing>
              <wp:inline distT="0" distB="0" distL="0" distR="0" wp14:anchorId="4A946C69" wp14:editId="3B0FE0AC">
                <wp:extent cx="7296150" cy="904875"/>
                <wp:effectExtent l="19050" t="0" r="0" b="0"/>
                <wp:docPr id="1" name="Bild 1" descr="huvudA4fax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vudA4fax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tr w:rsidR="00774274" w:rsidRPr="00105E99" w14:paraId="16759501" w14:textId="77777777">
      <w:trPr>
        <w:gridAfter w:val="1"/>
        <w:wAfter w:w="576" w:type="dxa"/>
        <w:trHeight w:val="508"/>
      </w:trPr>
      <w:tc>
        <w:tcPr>
          <w:tcW w:w="5511" w:type="dxa"/>
          <w:shd w:val="clear" w:color="auto" w:fill="auto"/>
        </w:tcPr>
        <w:p w14:paraId="524447FF" w14:textId="77777777" w:rsidR="00774274" w:rsidRPr="00105E99" w:rsidRDefault="00774274" w:rsidP="00F619B2">
          <w:pPr>
            <w:pStyle w:val="Huvudtext"/>
            <w:spacing w:afterLines="0"/>
          </w:pPr>
        </w:p>
      </w:tc>
      <w:tc>
        <w:tcPr>
          <w:tcW w:w="2618" w:type="dxa"/>
          <w:shd w:val="clear" w:color="auto" w:fill="auto"/>
        </w:tcPr>
        <w:p w14:paraId="208AE166" w14:textId="77777777" w:rsidR="00774274" w:rsidRPr="00105E99" w:rsidRDefault="00774274" w:rsidP="00F619B2">
          <w:pPr>
            <w:pStyle w:val="Huvudtext"/>
            <w:spacing w:afterLines="0"/>
          </w:pPr>
        </w:p>
      </w:tc>
      <w:tc>
        <w:tcPr>
          <w:tcW w:w="1287" w:type="dxa"/>
          <w:shd w:val="clear" w:color="auto" w:fill="auto"/>
        </w:tcPr>
        <w:p w14:paraId="0AF5BEC7" w14:textId="77777777" w:rsidR="00774274" w:rsidRPr="00105E99" w:rsidRDefault="00774274" w:rsidP="00F619B2">
          <w:pPr>
            <w:pStyle w:val="Huvudtext"/>
            <w:spacing w:afterLines="0"/>
          </w:pPr>
        </w:p>
      </w:tc>
      <w:tc>
        <w:tcPr>
          <w:tcW w:w="969" w:type="dxa"/>
          <w:shd w:val="clear" w:color="auto" w:fill="auto"/>
        </w:tcPr>
        <w:p w14:paraId="10A49F07" w14:textId="77777777" w:rsidR="00774274" w:rsidRPr="00105E99" w:rsidRDefault="00774274" w:rsidP="00F619B2">
          <w:pPr>
            <w:pStyle w:val="Huvudtext"/>
            <w:spacing w:afterLines="0"/>
          </w:pPr>
        </w:p>
      </w:tc>
    </w:tr>
    <w:tr w:rsidR="00774274" w:rsidRPr="00F619B2" w14:paraId="657EE35C" w14:textId="77777777">
      <w:trPr>
        <w:gridAfter w:val="1"/>
        <w:wAfter w:w="576" w:type="dxa"/>
      </w:trPr>
      <w:tc>
        <w:tcPr>
          <w:tcW w:w="5511" w:type="dxa"/>
          <w:shd w:val="clear" w:color="auto" w:fill="auto"/>
        </w:tcPr>
        <w:p w14:paraId="37E20973" w14:textId="65C7B224" w:rsidR="00774274" w:rsidRPr="00F619B2" w:rsidRDefault="00EF3201" w:rsidP="00F619B2">
          <w:pPr>
            <w:pStyle w:val="Huvudtext"/>
            <w:spacing w:afterLines="0"/>
            <w:rPr>
              <w:b/>
              <w:sz w:val="22"/>
              <w:szCs w:val="22"/>
            </w:rPr>
          </w:pPr>
          <w:bookmarkStart w:id="1" w:name="bmKlinik" w:colFirst="0" w:colLast="0"/>
          <w:bookmarkStart w:id="2" w:name="bmDatum" w:colFirst="1" w:colLast="1"/>
          <w:r>
            <w:rPr>
              <w:b/>
              <w:sz w:val="22"/>
              <w:szCs w:val="22"/>
            </w:rPr>
            <w:t>VO Kirurgi Urologi</w:t>
          </w:r>
        </w:p>
      </w:tc>
      <w:tc>
        <w:tcPr>
          <w:tcW w:w="4874" w:type="dxa"/>
          <w:gridSpan w:val="3"/>
          <w:shd w:val="clear" w:color="auto" w:fill="auto"/>
        </w:tcPr>
        <w:p w14:paraId="7591628E" w14:textId="77777777" w:rsidR="00774274" w:rsidRPr="00105E99" w:rsidRDefault="00774274" w:rsidP="00F619B2">
          <w:pPr>
            <w:pStyle w:val="Huvudtext"/>
            <w:spacing w:afterLines="0"/>
          </w:pPr>
        </w:p>
      </w:tc>
    </w:tr>
    <w:tr w:rsidR="00774274" w:rsidRPr="00F619B2" w14:paraId="48CE08CE" w14:textId="77777777">
      <w:trPr>
        <w:gridAfter w:val="1"/>
        <w:wAfter w:w="576" w:type="dxa"/>
      </w:trPr>
      <w:tc>
        <w:tcPr>
          <w:tcW w:w="5511" w:type="dxa"/>
          <w:shd w:val="clear" w:color="auto" w:fill="auto"/>
        </w:tcPr>
        <w:p w14:paraId="4FE53157" w14:textId="3909F4D5" w:rsidR="00774274" w:rsidRPr="00105E99" w:rsidRDefault="00774274" w:rsidP="00F619B2">
          <w:pPr>
            <w:pStyle w:val="Huvudtext"/>
            <w:spacing w:afterLines="0"/>
          </w:pPr>
          <w:bookmarkStart w:id="3" w:name="bmSektion" w:colFirst="0" w:colLast="0"/>
          <w:bookmarkEnd w:id="1"/>
          <w:bookmarkEnd w:id="2"/>
        </w:p>
      </w:tc>
      <w:tc>
        <w:tcPr>
          <w:tcW w:w="4874" w:type="dxa"/>
          <w:gridSpan w:val="3"/>
          <w:shd w:val="clear" w:color="auto" w:fill="auto"/>
        </w:tcPr>
        <w:p w14:paraId="26A2A62E" w14:textId="77777777" w:rsidR="00774274" w:rsidRPr="00105E99" w:rsidRDefault="00774274" w:rsidP="00F619B2">
          <w:pPr>
            <w:pStyle w:val="Huvudtext"/>
            <w:spacing w:afterLines="0"/>
          </w:pPr>
        </w:p>
      </w:tc>
    </w:tr>
    <w:bookmarkEnd w:id="3"/>
    <w:tr w:rsidR="00774274" w:rsidRPr="00105E99" w14:paraId="0B50F838" w14:textId="77777777">
      <w:trPr>
        <w:gridAfter w:val="1"/>
        <w:wAfter w:w="576" w:type="dxa"/>
      </w:trPr>
      <w:tc>
        <w:tcPr>
          <w:tcW w:w="5511" w:type="dxa"/>
          <w:shd w:val="clear" w:color="auto" w:fill="auto"/>
        </w:tcPr>
        <w:p w14:paraId="2334955D" w14:textId="77777777" w:rsidR="00774274" w:rsidRPr="00105E99" w:rsidRDefault="00774274" w:rsidP="00F619B2">
          <w:pPr>
            <w:pStyle w:val="Huvudtext"/>
            <w:spacing w:after="120"/>
          </w:pPr>
        </w:p>
      </w:tc>
      <w:tc>
        <w:tcPr>
          <w:tcW w:w="4874" w:type="dxa"/>
          <w:gridSpan w:val="3"/>
          <w:shd w:val="clear" w:color="auto" w:fill="auto"/>
        </w:tcPr>
        <w:p w14:paraId="3352D20C" w14:textId="77777777" w:rsidR="00774274" w:rsidRPr="00105E99" w:rsidRDefault="00774274" w:rsidP="00F619B2">
          <w:pPr>
            <w:pStyle w:val="Huvudtext"/>
            <w:spacing w:after="120"/>
          </w:pPr>
        </w:p>
      </w:tc>
    </w:tr>
  </w:tbl>
  <w:p w14:paraId="3C4F385D" w14:textId="77777777" w:rsidR="00774274" w:rsidRDefault="00774274" w:rsidP="00B34342">
    <w:pPr>
      <w:pStyle w:val="Sidhuvu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B6B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F7ECA"/>
    <w:multiLevelType w:val="hybridMultilevel"/>
    <w:tmpl w:val="9ED00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B1"/>
    <w:rsid w:val="00040B51"/>
    <w:rsid w:val="000A5CDD"/>
    <w:rsid w:val="000B3615"/>
    <w:rsid w:val="000B486B"/>
    <w:rsid w:val="000C13D9"/>
    <w:rsid w:val="000C1CF5"/>
    <w:rsid w:val="000D58E5"/>
    <w:rsid w:val="000D7A0B"/>
    <w:rsid w:val="00105E99"/>
    <w:rsid w:val="00163160"/>
    <w:rsid w:val="0016715D"/>
    <w:rsid w:val="00171071"/>
    <w:rsid w:val="001730A5"/>
    <w:rsid w:val="00183146"/>
    <w:rsid w:val="001832D4"/>
    <w:rsid w:val="00196B4D"/>
    <w:rsid w:val="001C62E1"/>
    <w:rsid w:val="001E0F19"/>
    <w:rsid w:val="001F2F46"/>
    <w:rsid w:val="00225E75"/>
    <w:rsid w:val="00231553"/>
    <w:rsid w:val="0025542D"/>
    <w:rsid w:val="00277128"/>
    <w:rsid w:val="002A5979"/>
    <w:rsid w:val="002D30A6"/>
    <w:rsid w:val="002D3EFD"/>
    <w:rsid w:val="002E2613"/>
    <w:rsid w:val="002E56D3"/>
    <w:rsid w:val="002F1C5E"/>
    <w:rsid w:val="002F615C"/>
    <w:rsid w:val="0030160E"/>
    <w:rsid w:val="003279D5"/>
    <w:rsid w:val="00343A4C"/>
    <w:rsid w:val="00346D94"/>
    <w:rsid w:val="00361F47"/>
    <w:rsid w:val="00364719"/>
    <w:rsid w:val="003945C2"/>
    <w:rsid w:val="003A11D5"/>
    <w:rsid w:val="003D0ABA"/>
    <w:rsid w:val="003E094C"/>
    <w:rsid w:val="003F046B"/>
    <w:rsid w:val="004052EF"/>
    <w:rsid w:val="004671A4"/>
    <w:rsid w:val="00484E1F"/>
    <w:rsid w:val="004917A0"/>
    <w:rsid w:val="00496AA0"/>
    <w:rsid w:val="004F6161"/>
    <w:rsid w:val="004F7A92"/>
    <w:rsid w:val="005070ED"/>
    <w:rsid w:val="005070F2"/>
    <w:rsid w:val="00542D76"/>
    <w:rsid w:val="0054627D"/>
    <w:rsid w:val="0054790B"/>
    <w:rsid w:val="00561516"/>
    <w:rsid w:val="00574BEA"/>
    <w:rsid w:val="00584951"/>
    <w:rsid w:val="005D199E"/>
    <w:rsid w:val="00614CC3"/>
    <w:rsid w:val="00617542"/>
    <w:rsid w:val="00630DFB"/>
    <w:rsid w:val="00636539"/>
    <w:rsid w:val="00645211"/>
    <w:rsid w:val="00665592"/>
    <w:rsid w:val="0067035B"/>
    <w:rsid w:val="00671DE1"/>
    <w:rsid w:val="00694C1A"/>
    <w:rsid w:val="006A4022"/>
    <w:rsid w:val="006B2A38"/>
    <w:rsid w:val="006E020B"/>
    <w:rsid w:val="006F20B6"/>
    <w:rsid w:val="007417DF"/>
    <w:rsid w:val="00741928"/>
    <w:rsid w:val="00745F3A"/>
    <w:rsid w:val="007578E5"/>
    <w:rsid w:val="007621FA"/>
    <w:rsid w:val="00766256"/>
    <w:rsid w:val="00774274"/>
    <w:rsid w:val="007A182C"/>
    <w:rsid w:val="007A488E"/>
    <w:rsid w:val="007A6282"/>
    <w:rsid w:val="007B437A"/>
    <w:rsid w:val="007C0934"/>
    <w:rsid w:val="007D5516"/>
    <w:rsid w:val="00802F21"/>
    <w:rsid w:val="00821DC8"/>
    <w:rsid w:val="00824754"/>
    <w:rsid w:val="0086784F"/>
    <w:rsid w:val="00872B05"/>
    <w:rsid w:val="00892C91"/>
    <w:rsid w:val="008B7D88"/>
    <w:rsid w:val="008D61D1"/>
    <w:rsid w:val="00910D2D"/>
    <w:rsid w:val="00913D92"/>
    <w:rsid w:val="00935BF6"/>
    <w:rsid w:val="00973053"/>
    <w:rsid w:val="00976DAA"/>
    <w:rsid w:val="00981386"/>
    <w:rsid w:val="009814B1"/>
    <w:rsid w:val="009A4E09"/>
    <w:rsid w:val="009A4FA3"/>
    <w:rsid w:val="009B07BF"/>
    <w:rsid w:val="009D248F"/>
    <w:rsid w:val="009D5250"/>
    <w:rsid w:val="009D5AD3"/>
    <w:rsid w:val="009D77E8"/>
    <w:rsid w:val="009E015F"/>
    <w:rsid w:val="009E268C"/>
    <w:rsid w:val="009F7B9E"/>
    <w:rsid w:val="00A17272"/>
    <w:rsid w:val="00A22A53"/>
    <w:rsid w:val="00A40187"/>
    <w:rsid w:val="00A5094F"/>
    <w:rsid w:val="00A73785"/>
    <w:rsid w:val="00A91464"/>
    <w:rsid w:val="00AA2B92"/>
    <w:rsid w:val="00AB5D20"/>
    <w:rsid w:val="00AD6B96"/>
    <w:rsid w:val="00AD7EE7"/>
    <w:rsid w:val="00AE3DCF"/>
    <w:rsid w:val="00AE5D06"/>
    <w:rsid w:val="00AF29F7"/>
    <w:rsid w:val="00B01775"/>
    <w:rsid w:val="00B148A7"/>
    <w:rsid w:val="00B278AE"/>
    <w:rsid w:val="00B33142"/>
    <w:rsid w:val="00B34342"/>
    <w:rsid w:val="00B63C2F"/>
    <w:rsid w:val="00BE3027"/>
    <w:rsid w:val="00C07B3E"/>
    <w:rsid w:val="00C15112"/>
    <w:rsid w:val="00C3733A"/>
    <w:rsid w:val="00C533A6"/>
    <w:rsid w:val="00C60FFC"/>
    <w:rsid w:val="00C640CC"/>
    <w:rsid w:val="00C975E6"/>
    <w:rsid w:val="00CA0AC0"/>
    <w:rsid w:val="00CC0E2B"/>
    <w:rsid w:val="00CD2E5B"/>
    <w:rsid w:val="00CD317A"/>
    <w:rsid w:val="00CD39B5"/>
    <w:rsid w:val="00CD47FE"/>
    <w:rsid w:val="00CF5823"/>
    <w:rsid w:val="00D120F8"/>
    <w:rsid w:val="00D13562"/>
    <w:rsid w:val="00D17F1A"/>
    <w:rsid w:val="00D4216C"/>
    <w:rsid w:val="00D536E0"/>
    <w:rsid w:val="00D61D55"/>
    <w:rsid w:val="00D62CC6"/>
    <w:rsid w:val="00D92A8C"/>
    <w:rsid w:val="00D94115"/>
    <w:rsid w:val="00DB638A"/>
    <w:rsid w:val="00DD2FAF"/>
    <w:rsid w:val="00DD543C"/>
    <w:rsid w:val="00DD61B9"/>
    <w:rsid w:val="00DF4C3E"/>
    <w:rsid w:val="00E1274C"/>
    <w:rsid w:val="00E1335D"/>
    <w:rsid w:val="00E46991"/>
    <w:rsid w:val="00E66226"/>
    <w:rsid w:val="00E758F6"/>
    <w:rsid w:val="00E9304F"/>
    <w:rsid w:val="00EC00A9"/>
    <w:rsid w:val="00EC7C89"/>
    <w:rsid w:val="00ED196C"/>
    <w:rsid w:val="00ED1A4D"/>
    <w:rsid w:val="00EE3859"/>
    <w:rsid w:val="00EE3AE2"/>
    <w:rsid w:val="00EF3201"/>
    <w:rsid w:val="00F5146E"/>
    <w:rsid w:val="00F619B2"/>
    <w:rsid w:val="00F730FC"/>
    <w:rsid w:val="00FA018A"/>
    <w:rsid w:val="00FB7153"/>
    <w:rsid w:val="00FC6876"/>
    <w:rsid w:val="00FD7465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216B854"/>
  <w15:docId w15:val="{03CE62DC-2FB4-440E-B068-3DA3C199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342"/>
    <w:pPr>
      <w:spacing w:afterLines="50"/>
    </w:pPr>
    <w:rPr>
      <w:sz w:val="22"/>
    </w:rPr>
  </w:style>
  <w:style w:type="paragraph" w:styleId="Rubrik1">
    <w:name w:val="heading 1"/>
    <w:basedOn w:val="Normal"/>
    <w:next w:val="Normal"/>
    <w:qFormat/>
    <w:rsid w:val="00B34342"/>
    <w:pPr>
      <w:keepNext/>
      <w:spacing w:before="240" w:after="12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105E99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105E9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1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">
    <w:name w:val="Huvudtext"/>
    <w:basedOn w:val="Normal"/>
    <w:semiHidden/>
    <w:rsid w:val="00105E99"/>
    <w:pPr>
      <w:spacing w:before="20" w:after="20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rsid w:val="001832D4"/>
    <w:pPr>
      <w:ind w:leftChars="-1183" w:left="-2603"/>
    </w:pPr>
  </w:style>
  <w:style w:type="paragraph" w:styleId="Sidfot">
    <w:name w:val="footer"/>
    <w:basedOn w:val="Sidhuvud"/>
    <w:semiHidden/>
    <w:rsid w:val="003E094C"/>
    <w:pPr>
      <w:tabs>
        <w:tab w:val="left" w:pos="3672"/>
        <w:tab w:val="left" w:pos="6732"/>
      </w:tabs>
      <w:spacing w:before="40" w:after="40"/>
      <w:ind w:leftChars="0" w:left="0" w:rightChars="-486" w:right="-1069"/>
    </w:pPr>
    <w:rPr>
      <w:rFonts w:ascii="Arial" w:hAnsi="Arial" w:cs="Arial"/>
      <w:sz w:val="16"/>
      <w:szCs w:val="16"/>
    </w:rPr>
  </w:style>
  <w:style w:type="paragraph" w:customStyle="1" w:styleId="Etikett">
    <w:name w:val="Etikett"/>
    <w:basedOn w:val="Normal"/>
    <w:next w:val="Kontaktinfo"/>
    <w:rsid w:val="00B34342"/>
    <w:pPr>
      <w:spacing w:beforeLines="100" w:after="120"/>
    </w:pPr>
    <w:rPr>
      <w:rFonts w:ascii="Arial" w:hAnsi="Arial" w:cs="Arial"/>
      <w:b/>
      <w:sz w:val="20"/>
    </w:rPr>
  </w:style>
  <w:style w:type="paragraph" w:customStyle="1" w:styleId="Kontaktinfo">
    <w:name w:val="Kontaktinfo"/>
    <w:basedOn w:val="Etikett"/>
    <w:rsid w:val="00B34342"/>
    <w:pPr>
      <w:spacing w:beforeLines="0" w:afterLines="0"/>
    </w:pPr>
    <w:rPr>
      <w:b w:val="0"/>
    </w:rPr>
  </w:style>
  <w:style w:type="paragraph" w:styleId="Liststycke">
    <w:name w:val="List Paragraph"/>
    <w:basedOn w:val="Normal"/>
    <w:uiPriority w:val="34"/>
    <w:qFormat/>
    <w:rsid w:val="00FC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&lt;Ärende&gt;</vt:lpstr>
      <vt:lpstr>&lt;Ärende&gt; </vt:lpstr>
    </vt:vector>
  </TitlesOfParts>
  <Company>Jönsson &amp; Lepp AB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&lt;Ärende&gt;</dc:title>
  <dc:creator>kirfkhn</dc:creator>
  <cp:lastModifiedBy>Klas Pekkari</cp:lastModifiedBy>
  <cp:revision>6</cp:revision>
  <cp:lastPrinted>2016-11-09T13:49:00Z</cp:lastPrinted>
  <dcterms:created xsi:type="dcterms:W3CDTF">2021-10-12T08:55:00Z</dcterms:created>
  <dcterms:modified xsi:type="dcterms:W3CDTF">2021-11-18T11:45:00Z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ActiveSender">
    <vt:lpwstr>0</vt:lpwstr>
  </property>
  <property fmtid="{D5CDD505-2E9C-101B-9397-08002B2CF9AE}" pid="3" name="prpLogotyp">
    <vt:lpwstr>gray</vt:lpwstr>
  </property>
</Properties>
</file>